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Makenna Gibbs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1994 Brookhollow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(331) 993-5598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rtl w:val="0"/>
          </w:rPr>
          <w:t xml:space="preserve">mbgibbs4115@gmail.com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Wet Seal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 Longview, TX 75605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Dear Manager,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I have been looking for a job at a place that I myself would enjoy shopping at and the first place I thought of was Wet Seal. I have been shopping at this store for years now and last time I was there I noticed you were hiring.Well, like I stated before I enjoy wearing the styles in your store, so why not sell them too?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Clothes have always been a passion of mine, helping people keep up with todays trends and possibly start some of their own, and I believe your store does that. I have worked in many situations where you have to deal with people in stressful situations and have helped keep and put away inventory. I would be a great asset to your company by helping attract more teenagers and making sure they have a great shopping experience for them to gossip about therefore pulling in more customers.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I would very much like to meet with you to discuss this position and how much I would be a great addition to your store. I can only hope to have new experiences in your store, and help other people as well. My cell is </w:t>
      </w:r>
      <w:r w:rsidRPr="00000000" w:rsidR="00000000" w:rsidDel="00000000">
        <w:rPr>
          <w:rtl w:val="0"/>
        </w:rPr>
        <w:t xml:space="preserve">(331) 993-5598 and the most appropriate time to reach me is after 3:32 on the weekdays, and anytime on the weekends. If it would be more convenient, I could contact you.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Thank you for consideration.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Sincerely,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Makenna Gibbs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Enclosure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mbgibbs4115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Letter.docx</dc:title>
</cp:coreProperties>
</file>